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76F8" w14:textId="6C1C6694" w:rsidR="003900F5" w:rsidRPr="009D46FB" w:rsidRDefault="003900F5" w:rsidP="003900F5">
      <w:pPr>
        <w:pStyle w:val="a3"/>
        <w:shd w:val="clear" w:color="auto" w:fill="FFFFFF"/>
        <w:spacing w:before="0" w:after="0"/>
        <w:ind w:firstLine="426"/>
        <w:rPr>
          <w:rFonts w:ascii="Liberation Serif" w:hAnsi="Liberation Serif"/>
        </w:rPr>
      </w:pPr>
      <w:r w:rsidRPr="009D46FB">
        <w:rPr>
          <w:rFonts w:ascii="Liberation Serif" w:hAnsi="Liberation Serif"/>
        </w:rPr>
        <w:t xml:space="preserve">Памятка о правилах проведения государственного выпускного экзамена по образовательным программам среднего общего образования в 2025 году </w:t>
      </w:r>
      <w:bookmarkStart w:id="0" w:name="_GoBack"/>
      <w:bookmarkEnd w:id="0"/>
    </w:p>
    <w:p w14:paraId="61F8B114" w14:textId="77777777" w:rsidR="003900F5" w:rsidRPr="009D46FB" w:rsidRDefault="003900F5" w:rsidP="003900F5">
      <w:pPr>
        <w:pStyle w:val="a3"/>
        <w:spacing w:before="0" w:after="0"/>
        <w:ind w:firstLine="426"/>
        <w:rPr>
          <w:rFonts w:ascii="Liberation Serif" w:hAnsi="Liberation Serif"/>
        </w:rPr>
      </w:pPr>
    </w:p>
    <w:p w14:paraId="1CAE33D2" w14:textId="77777777" w:rsidR="003900F5" w:rsidRPr="00DC084B" w:rsidRDefault="003900F5" w:rsidP="003900F5">
      <w:pPr>
        <w:autoSpaceDE w:val="0"/>
        <w:autoSpaceDN w:val="0"/>
        <w:adjustRightInd w:val="0"/>
        <w:spacing w:after="0" w:line="240" w:lineRule="auto"/>
        <w:jc w:val="center"/>
        <w:rPr>
          <w:rFonts w:ascii="Liberation Serif" w:eastAsia="Calibri" w:hAnsi="Liberation Serif"/>
          <w:b/>
          <w:bCs/>
          <w:color w:val="000000"/>
          <w:sz w:val="24"/>
          <w:szCs w:val="24"/>
          <w:lang w:eastAsia="en-US"/>
        </w:rPr>
      </w:pPr>
      <w:r w:rsidRPr="00DC084B">
        <w:rPr>
          <w:rFonts w:ascii="Liberation Serif" w:eastAsia="Calibri" w:hAnsi="Liberation Serif"/>
          <w:b/>
          <w:bCs/>
          <w:color w:val="000000"/>
          <w:sz w:val="24"/>
          <w:szCs w:val="24"/>
          <w:lang w:eastAsia="en-US"/>
        </w:rPr>
        <w:t>Общая информация о порядке проведении ГВЭ:</w:t>
      </w:r>
    </w:p>
    <w:p w14:paraId="6206B3D0" w14:textId="77777777" w:rsidR="003900F5" w:rsidRPr="00DC084B" w:rsidRDefault="003900F5" w:rsidP="003900F5">
      <w:pPr>
        <w:autoSpaceDE w:val="0"/>
        <w:autoSpaceDN w:val="0"/>
        <w:adjustRightInd w:val="0"/>
        <w:spacing w:after="0" w:line="240" w:lineRule="auto"/>
        <w:jc w:val="center"/>
        <w:rPr>
          <w:rFonts w:ascii="Liberation Serif" w:eastAsia="Calibri" w:hAnsi="Liberation Serif"/>
          <w:b/>
          <w:bCs/>
          <w:color w:val="000000"/>
          <w:sz w:val="24"/>
          <w:szCs w:val="24"/>
          <w:lang w:eastAsia="en-US"/>
        </w:rPr>
      </w:pPr>
    </w:p>
    <w:p w14:paraId="362D1911" w14:textId="77777777" w:rsidR="003900F5" w:rsidRPr="00DC084B" w:rsidRDefault="003900F5" w:rsidP="003900F5">
      <w:pPr>
        <w:numPr>
          <w:ilvl w:val="0"/>
          <w:numId w:val="1"/>
        </w:numPr>
        <w:spacing w:after="0" w:line="240" w:lineRule="auto"/>
        <w:ind w:left="0" w:firstLine="709"/>
        <w:contextualSpacing/>
        <w:jc w:val="both"/>
        <w:rPr>
          <w:rFonts w:ascii="Liberation Serif" w:hAnsi="Liberation Serif"/>
          <w:sz w:val="24"/>
          <w:szCs w:val="24"/>
        </w:rPr>
      </w:pPr>
      <w:r w:rsidRPr="00DC084B">
        <w:rPr>
          <w:rFonts w:ascii="Liberation Serif" w:hAnsi="Liberation Serif"/>
          <w:sz w:val="24"/>
          <w:szCs w:val="24"/>
        </w:rPr>
        <w:t>Государственный выпускной экзамен по образовательным программам среднего общего образования (далее – ГВЭ - 11) с использованием контрольно- измерительных материалов проводится для определенных категорий лиц, а именно:</w:t>
      </w:r>
    </w:p>
    <w:p w14:paraId="7B27673B" w14:textId="77777777" w:rsidR="003900F5" w:rsidRPr="00DC084B" w:rsidRDefault="003900F5" w:rsidP="003900F5">
      <w:pPr>
        <w:autoSpaceDE w:val="0"/>
        <w:autoSpaceDN w:val="0"/>
        <w:adjustRightInd w:val="0"/>
        <w:spacing w:after="0" w:line="240" w:lineRule="auto"/>
        <w:ind w:firstLine="709"/>
        <w:jc w:val="both"/>
        <w:rPr>
          <w:rFonts w:ascii="Liberation Serif" w:hAnsi="Liberation Serif"/>
          <w:color w:val="000000"/>
          <w:sz w:val="24"/>
          <w:szCs w:val="24"/>
        </w:rPr>
      </w:pPr>
      <w:r w:rsidRPr="00DC084B">
        <w:rPr>
          <w:rFonts w:ascii="Liberation Serif" w:hAnsi="Liberation Serif"/>
          <w:color w:val="000000"/>
          <w:sz w:val="24"/>
          <w:szCs w:val="24"/>
        </w:rPr>
        <w:t xml:space="preserve">обучающихся в специальных учебно-воспитательных учреждениях закрытого типа, а также в учреждениях, исполняющих наказание в виде лишения свободы; </w:t>
      </w:r>
    </w:p>
    <w:p w14:paraId="31B03C45" w14:textId="77777777" w:rsidR="003900F5" w:rsidRPr="00DC084B" w:rsidRDefault="003900F5" w:rsidP="003900F5">
      <w:pPr>
        <w:autoSpaceDE w:val="0"/>
        <w:autoSpaceDN w:val="0"/>
        <w:adjustRightInd w:val="0"/>
        <w:spacing w:after="0" w:line="240" w:lineRule="auto"/>
        <w:ind w:firstLine="709"/>
        <w:jc w:val="both"/>
        <w:rPr>
          <w:rFonts w:ascii="Liberation Serif" w:hAnsi="Liberation Serif"/>
          <w:color w:val="000000"/>
          <w:sz w:val="24"/>
          <w:szCs w:val="24"/>
        </w:rPr>
      </w:pPr>
      <w:r w:rsidRPr="00DC084B">
        <w:rPr>
          <w:rFonts w:ascii="Liberation Serif" w:hAnsi="Liberation Serif"/>
          <w:color w:val="000000"/>
          <w:sz w:val="24"/>
          <w:szCs w:val="24"/>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14:paraId="5104E407"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обучающихся с ограниченными возможностями здоровья; </w:t>
      </w:r>
    </w:p>
    <w:p w14:paraId="43ACCCE4"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экстернов с ограниченными возможностями здоровья; </w:t>
      </w:r>
    </w:p>
    <w:p w14:paraId="573D1354"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обучающихся – детей-инвалидов и инвалидов; </w:t>
      </w:r>
    </w:p>
    <w:p w14:paraId="5D1B68D0" w14:textId="77777777" w:rsidR="003900F5" w:rsidRPr="00DC084B" w:rsidRDefault="003900F5" w:rsidP="003900F5">
      <w:pPr>
        <w:spacing w:after="0" w:line="240" w:lineRule="auto"/>
        <w:ind w:left="709"/>
        <w:contextualSpacing/>
        <w:jc w:val="both"/>
        <w:rPr>
          <w:rFonts w:ascii="Liberation Serif" w:hAnsi="Liberation Serif"/>
          <w:color w:val="000000"/>
          <w:sz w:val="24"/>
          <w:szCs w:val="24"/>
        </w:rPr>
      </w:pPr>
      <w:r w:rsidRPr="00DC084B">
        <w:rPr>
          <w:rFonts w:ascii="Liberation Serif" w:hAnsi="Liberation Serif"/>
          <w:color w:val="000000"/>
          <w:sz w:val="24"/>
          <w:szCs w:val="24"/>
        </w:rPr>
        <w:t>экстернов – детей-инвалидов и инвалидов</w:t>
      </w:r>
    </w:p>
    <w:p w14:paraId="7F90D198"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ГВЭ - 11 по всем учебным предметам </w:t>
      </w:r>
      <w:r w:rsidRPr="00DC084B">
        <w:rPr>
          <w:rFonts w:ascii="Liberation Serif" w:hAnsi="Liberation Serif"/>
          <w:b/>
          <w:bCs/>
          <w:color w:val="000000"/>
          <w:sz w:val="24"/>
          <w:szCs w:val="24"/>
        </w:rPr>
        <w:t>проводится в письменной форме</w:t>
      </w:r>
      <w:r w:rsidRPr="00DC084B">
        <w:rPr>
          <w:rFonts w:ascii="Liberation Serif" w:hAnsi="Liberation Serif"/>
          <w:color w:val="000000"/>
          <w:sz w:val="24"/>
          <w:szCs w:val="24"/>
        </w:rPr>
        <w:t xml:space="preserve">. </w:t>
      </w:r>
    </w:p>
    <w:p w14:paraId="71C5B2D8" w14:textId="77777777" w:rsidR="003900F5" w:rsidRPr="00DC084B" w:rsidRDefault="003900F5" w:rsidP="003900F5">
      <w:pPr>
        <w:autoSpaceDE w:val="0"/>
        <w:autoSpaceDN w:val="0"/>
        <w:adjustRightInd w:val="0"/>
        <w:spacing w:after="0" w:line="240" w:lineRule="auto"/>
        <w:ind w:firstLine="709"/>
        <w:jc w:val="both"/>
        <w:rPr>
          <w:rFonts w:ascii="Liberation Serif" w:hAnsi="Liberation Serif"/>
          <w:color w:val="000000"/>
          <w:sz w:val="24"/>
          <w:szCs w:val="24"/>
        </w:rPr>
      </w:pPr>
      <w:r w:rsidRPr="00DC084B">
        <w:rPr>
          <w:rFonts w:ascii="Liberation Serif" w:hAnsi="Liberation Serif"/>
          <w:color w:val="000000"/>
          <w:sz w:val="24"/>
          <w:szCs w:val="24"/>
        </w:rPr>
        <w:t xml:space="preserve">ГВЭ - 11 по всем учебным предметам для участников ГВЭ - 11 с ОВЗ может по их желанию проводиться </w:t>
      </w:r>
      <w:r w:rsidRPr="00DC084B">
        <w:rPr>
          <w:rFonts w:ascii="Liberation Serif" w:hAnsi="Liberation Serif"/>
          <w:b/>
          <w:bCs/>
          <w:color w:val="000000"/>
          <w:sz w:val="24"/>
          <w:szCs w:val="24"/>
        </w:rPr>
        <w:t>в устной форме</w:t>
      </w:r>
      <w:r w:rsidRPr="00DC084B">
        <w:rPr>
          <w:rFonts w:ascii="Liberation Serif" w:hAnsi="Liberation Serif"/>
          <w:color w:val="000000"/>
          <w:sz w:val="24"/>
          <w:szCs w:val="24"/>
        </w:rPr>
        <w:t xml:space="preserve">. </w:t>
      </w:r>
    </w:p>
    <w:p w14:paraId="486B07C6" w14:textId="77777777" w:rsidR="003900F5" w:rsidRPr="00DC084B" w:rsidRDefault="003900F5" w:rsidP="003900F5">
      <w:pPr>
        <w:autoSpaceDE w:val="0"/>
        <w:autoSpaceDN w:val="0"/>
        <w:adjustRightInd w:val="0"/>
        <w:spacing w:after="0" w:line="240" w:lineRule="auto"/>
        <w:ind w:firstLine="709"/>
        <w:jc w:val="both"/>
        <w:rPr>
          <w:rFonts w:ascii="Liberation Serif" w:hAnsi="Liberation Serif"/>
          <w:color w:val="000000"/>
          <w:sz w:val="24"/>
          <w:szCs w:val="24"/>
        </w:rPr>
      </w:pPr>
      <w:r w:rsidRPr="00DC084B">
        <w:rPr>
          <w:rFonts w:ascii="Liberation Serif" w:hAnsi="Liberation Serif"/>
          <w:color w:val="000000"/>
          <w:sz w:val="24"/>
          <w:szCs w:val="24"/>
        </w:rPr>
        <w:t>ГИА в форме ГВЭ - 11 проводится только по русскому языку и математике (обязательные учебные предметы).</w:t>
      </w:r>
      <w:r w:rsidRPr="00DC084B">
        <w:rPr>
          <w:rFonts w:ascii="Liberation Serif" w:hAnsi="Liberation Serif"/>
          <w:sz w:val="24"/>
          <w:szCs w:val="24"/>
        </w:rPr>
        <w:t xml:space="preserve">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испанский и китайский языки), информатике – не проводятся.</w:t>
      </w:r>
      <w:r w:rsidRPr="00DC084B">
        <w:rPr>
          <w:rFonts w:ascii="Liberation Serif" w:hAnsi="Liberation Serif"/>
          <w:color w:val="000000"/>
          <w:sz w:val="24"/>
          <w:szCs w:val="24"/>
        </w:rPr>
        <w:t xml:space="preserve"> </w:t>
      </w:r>
    </w:p>
    <w:p w14:paraId="4D1601C8" w14:textId="77777777" w:rsidR="003900F5" w:rsidRPr="00DC084B" w:rsidRDefault="003900F5" w:rsidP="003900F5">
      <w:pPr>
        <w:widowControl w:val="0"/>
        <w:shd w:val="clear" w:color="auto" w:fill="FFFFFF"/>
        <w:autoSpaceDE w:val="0"/>
        <w:autoSpaceDN w:val="0"/>
        <w:spacing w:after="0" w:line="240" w:lineRule="auto"/>
        <w:ind w:firstLine="709"/>
        <w:contextualSpacing/>
        <w:jc w:val="both"/>
        <w:rPr>
          <w:rFonts w:ascii="Liberation Serif" w:hAnsi="Liberation Serif"/>
          <w:sz w:val="24"/>
          <w:szCs w:val="24"/>
        </w:rPr>
      </w:pPr>
      <w:r w:rsidRPr="00DC084B">
        <w:rPr>
          <w:rFonts w:ascii="Liberation Serif" w:hAnsi="Liberation Serif"/>
          <w:sz w:val="24"/>
          <w:szCs w:val="24"/>
        </w:rPr>
        <w:t xml:space="preserve">При выборе письменной формы ГВЭ -11 по русскому языку необходимо дополнительно указать форму проведения экзамена: сочинение или диктант. Участник ГВЭ -11 может выбрать только ту форму проведения, которая доступна для определенной категории, в том числе нозологической, к которой он относится. Для разных учебных предметов участники ГВЭ -11 могут выбрать разные формы проведения ГВЭ – 11. При проведении ГВЭ- 11 по желанию (сообщается во время подачи заявления об участии в ГВЭ) глухих, слабослышащих, позднооглохших и </w:t>
      </w:r>
      <w:proofErr w:type="spellStart"/>
      <w:r w:rsidRPr="00DC084B">
        <w:rPr>
          <w:rFonts w:ascii="Liberation Serif" w:hAnsi="Liberation Serif"/>
          <w:sz w:val="24"/>
          <w:szCs w:val="24"/>
        </w:rPr>
        <w:t>кохлеарно</w:t>
      </w:r>
      <w:proofErr w:type="spellEnd"/>
      <w:r w:rsidRPr="00DC084B">
        <w:rPr>
          <w:rFonts w:ascii="Liberation Serif" w:hAnsi="Liberation Serif"/>
          <w:sz w:val="24"/>
          <w:szCs w:val="24"/>
        </w:rPr>
        <w:t xml:space="preserve"> - имплантированных участников ГВЭ привлекаются ассистенты, владеющие сурдопереводом, не ведущие учебный предмет, по которому сдают экзамены указанные участники ГВЭ -11.</w:t>
      </w:r>
    </w:p>
    <w:p w14:paraId="604F411A" w14:textId="77777777" w:rsidR="003900F5" w:rsidRPr="00DC084B" w:rsidRDefault="003900F5" w:rsidP="003900F5">
      <w:pPr>
        <w:autoSpaceDE w:val="0"/>
        <w:autoSpaceDN w:val="0"/>
        <w:adjustRightInd w:val="0"/>
        <w:spacing w:after="0" w:line="240" w:lineRule="auto"/>
        <w:ind w:firstLine="720"/>
        <w:jc w:val="center"/>
        <w:rPr>
          <w:rFonts w:ascii="Liberation Serif" w:hAnsi="Liberation Serif"/>
          <w:color w:val="000000"/>
          <w:sz w:val="24"/>
          <w:szCs w:val="24"/>
        </w:rPr>
      </w:pPr>
      <w:r w:rsidRPr="00DC084B">
        <w:rPr>
          <w:rFonts w:ascii="Liberation Serif" w:hAnsi="Liberation Serif"/>
          <w:color w:val="000000"/>
          <w:sz w:val="24"/>
          <w:szCs w:val="24"/>
        </w:rPr>
        <w:t xml:space="preserve">. </w:t>
      </w:r>
      <w:r w:rsidRPr="00DC084B">
        <w:rPr>
          <w:rFonts w:ascii="Liberation Serif" w:hAnsi="Liberation Serif"/>
          <w:b/>
          <w:bCs/>
          <w:color w:val="000000"/>
          <w:sz w:val="24"/>
          <w:szCs w:val="24"/>
        </w:rPr>
        <w:t>Проведение ГВЭ - 11 для участников ГВЭ с ОВЗ</w:t>
      </w:r>
    </w:p>
    <w:p w14:paraId="5B816E6A"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Участник ГВЭ - 11 в форме письменного экзамена выполняет экзаменационную работу на бланках ГВЭ. </w:t>
      </w:r>
    </w:p>
    <w:p w14:paraId="0F75CEE6" w14:textId="77777777" w:rsidR="003900F5" w:rsidRPr="00DC084B" w:rsidRDefault="003900F5" w:rsidP="003900F5">
      <w:pPr>
        <w:pStyle w:val="Default"/>
        <w:ind w:firstLine="720"/>
        <w:jc w:val="both"/>
        <w:rPr>
          <w:rFonts w:ascii="Liberation Serif" w:hAnsi="Liberation Serif"/>
        </w:rPr>
      </w:pPr>
      <w:r w:rsidRPr="00DC084B">
        <w:rPr>
          <w:rFonts w:ascii="Liberation Serif" w:hAnsi="Liberation Serif"/>
        </w:rPr>
        <w:t xml:space="preserve">Участники ГВЭ - 11 в форме устного экзамена отвечают на вопросы заданий ГВЭ - 11 устно с одновременной аудиозаписью его устного ответа на аудионоситель или с протоколированием его устных ответов экзаменатором с одновременным осуществлением аудиозаписи его устных ответов. </w:t>
      </w:r>
    </w:p>
    <w:p w14:paraId="358F00BB"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Участники ГВЭ - 11 с ОВЗ (при предъявлении копии рекомендаций ПМПК), участники ГВЭ - 11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содержащем информации по сдаваемому учебному предмету. При выполнении экзаменационной работы на компьютере ассистент </w:t>
      </w:r>
      <w:r w:rsidRPr="00DC084B">
        <w:rPr>
          <w:rFonts w:ascii="Liberation Serif" w:hAnsi="Liberation Serif"/>
          <w:color w:val="000000"/>
          <w:sz w:val="24"/>
          <w:szCs w:val="24"/>
        </w:rPr>
        <w:lastRenderedPageBreak/>
        <w:t xml:space="preserve">распечатывает ответы участника и переносит информацию с распечатанных бланков участника в стандартные бланки ответов в присутствии члена ГЭК. </w:t>
      </w:r>
    </w:p>
    <w:p w14:paraId="4A1BE218"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При проведении ГВЭ - 11 могут присутствовать ассистенты, оказывающие участникам ГВЭ - 11 с ОВЗ, участникам ГВЭ - 11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14:paraId="2ABD9C98"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оказывают помощь в части передвижения по ППЭ, ориентации (в том числе помогают им занять рабочее место в аудитории) и получения информации (не относящейся к содержанию и выполнению заданий экзаменационной работы); </w:t>
      </w:r>
    </w:p>
    <w:p w14:paraId="472D3FF2"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оказывают помощь в обеспечении коммуникации (с организаторами, членом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14:paraId="2DFB00C1"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14:paraId="1158BDCA"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14:paraId="1475A169"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переносят ответы в бланки ответов; </w:t>
      </w:r>
    </w:p>
    <w:p w14:paraId="7FBE075E"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color w:val="000000"/>
          <w:sz w:val="24"/>
          <w:szCs w:val="24"/>
        </w:rPr>
      </w:pPr>
      <w:r w:rsidRPr="00DC084B">
        <w:rPr>
          <w:rFonts w:ascii="Liberation Serif" w:hAnsi="Liberation Serif"/>
          <w:color w:val="000000"/>
          <w:sz w:val="24"/>
          <w:szCs w:val="24"/>
        </w:rPr>
        <w:t xml:space="preserve">оказывают помощь при выполнении экзаменационной работы на компьютере (настройки на экране; изменение (увеличение) шрифта и др.); </w:t>
      </w:r>
    </w:p>
    <w:p w14:paraId="382D9344" w14:textId="77777777" w:rsidR="003900F5" w:rsidRPr="00DC084B" w:rsidRDefault="003900F5" w:rsidP="003900F5">
      <w:pPr>
        <w:autoSpaceDE w:val="0"/>
        <w:autoSpaceDN w:val="0"/>
        <w:adjustRightInd w:val="0"/>
        <w:spacing w:after="0" w:line="240" w:lineRule="auto"/>
        <w:ind w:firstLine="720"/>
        <w:jc w:val="both"/>
        <w:rPr>
          <w:rFonts w:ascii="Liberation Serif" w:eastAsia="Calibri" w:hAnsi="Liberation Serif"/>
          <w:b/>
          <w:bCs/>
          <w:color w:val="000000"/>
          <w:sz w:val="24"/>
          <w:szCs w:val="24"/>
          <w:lang w:eastAsia="en-US"/>
        </w:rPr>
      </w:pPr>
      <w:r w:rsidRPr="00DC084B">
        <w:rPr>
          <w:rFonts w:ascii="Liberation Serif" w:hAnsi="Liberation Serif"/>
          <w:color w:val="000000"/>
          <w:sz w:val="24"/>
          <w:szCs w:val="24"/>
        </w:rPr>
        <w:t>вызывают медперсонал (при необходимости).</w:t>
      </w:r>
    </w:p>
    <w:p w14:paraId="477763C1"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В целях обеспечения безопасности, обеспечения порядка и предотвращения фактов нарушения порядка проведения ГИА - 11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и молодежной политики Владимирской области (далее - Министерство).</w:t>
      </w:r>
    </w:p>
    <w:p w14:paraId="4A3ACAF7"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ГВЭ - 11 по всем учебным предметам начинается в 10.00 по местному времени. </w:t>
      </w:r>
    </w:p>
    <w:p w14:paraId="4C893621"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Владимирской области. Изменение результатов возможно в случае проведения перепроверки экзаменационных работ по решению Министерства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46EE6602"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Результаты ГВЭ - 11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w:t>
      </w:r>
    </w:p>
    <w:p w14:paraId="42CC2249"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Результаты ГВЭ - 11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ГВЭ - 11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ГВЭ - 11. </w:t>
      </w:r>
    </w:p>
    <w:p w14:paraId="2C4C0FE8"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Ознакомление участников ГВЭ - 11 с утвержденными председателем ГЭК результатами ГВЭ - 11 по учебному предмету осуществляется в течение одного </w:t>
      </w:r>
      <w:r w:rsidRPr="00DC084B">
        <w:rPr>
          <w:rFonts w:ascii="Liberation Serif" w:eastAsia="Calibri" w:hAnsi="Liberation Serif"/>
          <w:color w:val="000000"/>
          <w:sz w:val="24"/>
          <w:szCs w:val="24"/>
          <w:lang w:eastAsia="en-US"/>
        </w:rPr>
        <w:lastRenderedPageBreak/>
        <w:t xml:space="preserve">рабочего дня со дня их передачи в образовательные организации. Указанный день считается официальным днем объявления результатов. </w:t>
      </w:r>
    </w:p>
    <w:p w14:paraId="7D0AF265"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b/>
          <w:bCs/>
          <w:color w:val="000000"/>
          <w:sz w:val="24"/>
          <w:szCs w:val="24"/>
          <w:lang w:eastAsia="en-US"/>
        </w:rPr>
        <w:t xml:space="preserve">Обязанности участника экзамена в рамках участия в ГВЭ - 11: </w:t>
      </w:r>
    </w:p>
    <w:p w14:paraId="280218F5"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14:paraId="73844A0A" w14:textId="77777777" w:rsidR="003900F5" w:rsidRPr="00DC084B" w:rsidRDefault="003900F5" w:rsidP="003900F5">
      <w:pPr>
        <w:autoSpaceDE w:val="0"/>
        <w:autoSpaceDN w:val="0"/>
        <w:adjustRightInd w:val="0"/>
        <w:spacing w:after="0" w:line="240" w:lineRule="auto"/>
        <w:ind w:firstLine="567"/>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35195613" w14:textId="77777777" w:rsidR="003900F5" w:rsidRPr="00DC084B" w:rsidRDefault="003900F5" w:rsidP="003900F5">
      <w:pPr>
        <w:autoSpaceDE w:val="0"/>
        <w:autoSpaceDN w:val="0"/>
        <w:adjustRightInd w:val="0"/>
        <w:spacing w:after="0" w:line="240" w:lineRule="auto"/>
        <w:ind w:firstLine="567"/>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Если участник экзамена опоздал на экзамен, он допускается к сдаче ГВЭ - 11 в установленном порядке, при этом время окончания экзамена не продлевается, о чем сообщается участнику экзамена. </w:t>
      </w:r>
    </w:p>
    <w:p w14:paraId="2807D4DF" w14:textId="77777777" w:rsidR="003900F5" w:rsidRPr="00DC084B" w:rsidRDefault="003900F5" w:rsidP="003900F5">
      <w:pPr>
        <w:autoSpaceDE w:val="0"/>
        <w:autoSpaceDN w:val="0"/>
        <w:adjustRightInd w:val="0"/>
        <w:spacing w:after="0" w:line="240" w:lineRule="auto"/>
        <w:ind w:firstLine="567"/>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14:paraId="4F7E2ACE"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r>
    </w:p>
    <w:p w14:paraId="363CF8BA"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b/>
          <w:color w:val="000000"/>
          <w:sz w:val="24"/>
          <w:szCs w:val="24"/>
          <w:lang w:eastAsia="en-US"/>
        </w:rPr>
        <w:t>В день проведения экзамена (в период с момента входа в ППЭ и до окончания экзамена) в ППЭ участникам экзамена запрещается</w:t>
      </w:r>
      <w:r w:rsidRPr="00DC084B">
        <w:rPr>
          <w:rFonts w:ascii="Liberation Serif" w:eastAsia="Calibri" w:hAnsi="Liberation Serif"/>
          <w:color w:val="000000"/>
          <w:sz w:val="24"/>
          <w:szCs w:val="24"/>
          <w:lang w:eastAsia="en-US"/>
        </w:rPr>
        <w:t>:</w:t>
      </w:r>
    </w:p>
    <w:p w14:paraId="5C1ED3E1"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выполнять ЭР несамостоятельно, в том числе с помощью посторонних лиц; </w:t>
      </w:r>
    </w:p>
    <w:p w14:paraId="25B3568D"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hAnsi="Liberation Serif"/>
          <w:sz w:val="24"/>
          <w:szCs w:val="24"/>
        </w:rPr>
        <w:t>общаться с другими участниками ГИА во время проведения экзамена в аудитории;</w:t>
      </w:r>
    </w:p>
    <w:p w14:paraId="6C0C23B4"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28C2B158"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выносить из аудиторий ППЭ черновики, экзаменационные материалы на бумажном и (или) электронном носителях; </w:t>
      </w:r>
    </w:p>
    <w:p w14:paraId="501A47AC"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hAnsi="Liberation Serif"/>
          <w:sz w:val="24"/>
          <w:szCs w:val="24"/>
        </w:rPr>
        <w:t>фотографировать экзаменационные материалы, черновики</w:t>
      </w:r>
      <w:r w:rsidRPr="00DC084B">
        <w:rPr>
          <w:rFonts w:ascii="Liberation Serif" w:eastAsia="Calibri" w:hAnsi="Liberation Serif"/>
          <w:color w:val="000000"/>
          <w:sz w:val="24"/>
          <w:szCs w:val="24"/>
          <w:lang w:eastAsia="en-US"/>
        </w:rPr>
        <w:t xml:space="preserve">. </w:t>
      </w:r>
    </w:p>
    <w:p w14:paraId="1B3C6EFF"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787AFA7C"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14:paraId="20E85CB0"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 </w:t>
      </w:r>
    </w:p>
    <w:p w14:paraId="0D38864F"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Участники экзамена, допустившие нарушение указанных требований или иные нарушения Порядка ГИА-11, удаляются с экзамена. По данному факту лицами, ответственными за 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14:paraId="4C854B48"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Экзаменационная работа выполняется </w:t>
      </w:r>
      <w:proofErr w:type="spellStart"/>
      <w:r w:rsidRPr="00DC084B">
        <w:rPr>
          <w:rFonts w:ascii="Liberation Serif" w:eastAsia="Calibri" w:hAnsi="Liberation Serif"/>
          <w:color w:val="000000"/>
          <w:sz w:val="24"/>
          <w:szCs w:val="24"/>
          <w:lang w:eastAsia="en-US"/>
        </w:rPr>
        <w:t>гелевой</w:t>
      </w:r>
      <w:proofErr w:type="spellEnd"/>
      <w:r w:rsidRPr="00DC084B">
        <w:rPr>
          <w:rFonts w:ascii="Liberation Serif" w:eastAsia="Calibri" w:hAnsi="Liberation Serif"/>
          <w:color w:val="000000"/>
          <w:sz w:val="24"/>
          <w:szCs w:val="24"/>
          <w:lang w:eastAsia="en-US"/>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14:paraId="30A5E70B" w14:textId="77777777" w:rsidR="003900F5" w:rsidRPr="00DC084B" w:rsidRDefault="003900F5" w:rsidP="003900F5">
      <w:pPr>
        <w:autoSpaceDE w:val="0"/>
        <w:autoSpaceDN w:val="0"/>
        <w:adjustRightInd w:val="0"/>
        <w:spacing w:after="0" w:line="240" w:lineRule="auto"/>
        <w:jc w:val="center"/>
        <w:rPr>
          <w:rFonts w:ascii="Liberation Serif" w:eastAsia="Calibri" w:hAnsi="Liberation Serif"/>
          <w:color w:val="000000"/>
          <w:sz w:val="24"/>
          <w:szCs w:val="24"/>
          <w:lang w:eastAsia="en-US"/>
        </w:rPr>
      </w:pPr>
      <w:r w:rsidRPr="00DC084B">
        <w:rPr>
          <w:rFonts w:ascii="Liberation Serif" w:eastAsia="Calibri" w:hAnsi="Liberation Serif"/>
          <w:b/>
          <w:bCs/>
          <w:color w:val="000000"/>
          <w:sz w:val="24"/>
          <w:szCs w:val="24"/>
          <w:lang w:eastAsia="en-US"/>
        </w:rPr>
        <w:lastRenderedPageBreak/>
        <w:t>Права участника экзамена в рамках участия в ГВЭ-11:</w:t>
      </w:r>
    </w:p>
    <w:p w14:paraId="679D5B53"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w:t>
      </w:r>
    </w:p>
    <w:p w14:paraId="1AC56030"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color w:val="000000"/>
          <w:sz w:val="24"/>
          <w:szCs w:val="24"/>
          <w:lang w:eastAsia="en-US"/>
        </w:rPr>
        <w:t xml:space="preserve">Внимание! Черновики и КИМ не проверяются и записи в них не учитываются при обработке. </w:t>
      </w:r>
    </w:p>
    <w:p w14:paraId="2107CD88"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sz w:val="24"/>
          <w:szCs w:val="24"/>
          <w:lang w:eastAsia="en-US"/>
        </w:rPr>
      </w:pPr>
      <w:r w:rsidRPr="00DC084B">
        <w:rPr>
          <w:rFonts w:ascii="Liberation Serif" w:eastAsia="Calibri" w:hAnsi="Liberation Serif"/>
          <w:color w:val="000000"/>
          <w:sz w:val="24"/>
          <w:szCs w:val="24"/>
          <w:lang w:eastAsia="en-US"/>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w:t>
      </w:r>
      <w:r w:rsidRPr="00DC084B">
        <w:rPr>
          <w:rFonts w:ascii="Liberation Serif" w:eastAsia="Calibri" w:hAnsi="Liberation Serif"/>
          <w:sz w:val="24"/>
          <w:szCs w:val="24"/>
          <w:lang w:eastAsia="en-US"/>
        </w:rPr>
        <w:t xml:space="preserve">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4364A7CF"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sz w:val="24"/>
          <w:szCs w:val="24"/>
          <w:lang w:eastAsia="en-US"/>
        </w:rPr>
      </w:pPr>
      <w:r w:rsidRPr="00DC084B">
        <w:rPr>
          <w:rFonts w:ascii="Liberation Serif" w:eastAsia="Calibri" w:hAnsi="Liberation Serif"/>
          <w:sz w:val="24"/>
          <w:szCs w:val="24"/>
          <w:lang w:eastAsia="en-US"/>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07867C08"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sz w:val="24"/>
          <w:szCs w:val="24"/>
          <w:lang w:eastAsia="en-US"/>
        </w:rPr>
        <w:t xml:space="preserve">4. </w:t>
      </w:r>
      <w:r w:rsidRPr="00DC084B">
        <w:rPr>
          <w:rFonts w:ascii="Liberation Serif" w:eastAsia="Calibri" w:hAnsi="Liberation Serif"/>
          <w:color w:val="000000"/>
          <w:sz w:val="24"/>
          <w:szCs w:val="24"/>
          <w:lang w:eastAsia="en-US"/>
        </w:rPr>
        <w:t xml:space="preserve">Участник экзамена имеет право подать апелляцию о нарушении Порядка проведения ГИА и (или) о несогласии с выставленными баллами в апелляционную комиссию. </w:t>
      </w:r>
    </w:p>
    <w:p w14:paraId="4D50EB7D"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14:paraId="3466F72C"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6D2527E0"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hAnsi="Liberation Serif"/>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r w:rsidRPr="00DC084B">
        <w:rPr>
          <w:rFonts w:ascii="Liberation Serif" w:eastAsia="Calibri" w:hAnsi="Liberation Serif"/>
          <w:color w:val="000000"/>
          <w:sz w:val="24"/>
          <w:szCs w:val="24"/>
          <w:lang w:eastAsia="en-US"/>
        </w:rPr>
        <w:t xml:space="preserve">. </w:t>
      </w:r>
    </w:p>
    <w:p w14:paraId="4577B4DC"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b/>
          <w:bCs/>
          <w:color w:val="000000"/>
          <w:sz w:val="24"/>
          <w:szCs w:val="24"/>
          <w:lang w:eastAsia="en-US"/>
        </w:rPr>
        <w:t xml:space="preserve">Апелляцию о нарушении Порядка проведения ГИА </w:t>
      </w:r>
      <w:r w:rsidRPr="00DC084B">
        <w:rPr>
          <w:rFonts w:ascii="Liberation Serif" w:eastAsia="Calibri" w:hAnsi="Liberation Serif"/>
          <w:b/>
          <w:color w:val="000000"/>
          <w:sz w:val="24"/>
          <w:szCs w:val="24"/>
          <w:lang w:eastAsia="en-US"/>
        </w:rPr>
        <w:t>участник экзамена подает в день проведения экзамена члену ГЭК, не покидая ППЭ.</w:t>
      </w:r>
      <w:r w:rsidRPr="00DC084B">
        <w:rPr>
          <w:rFonts w:ascii="Liberation Serif" w:eastAsia="Calibri" w:hAnsi="Liberation Serif"/>
          <w:color w:val="000000"/>
          <w:sz w:val="24"/>
          <w:szCs w:val="24"/>
          <w:lang w:eastAsia="en-US"/>
        </w:rPr>
        <w:t xml:space="preserve"> </w:t>
      </w:r>
    </w:p>
    <w:p w14:paraId="1C6238C3"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hAnsi="Liberation Serif"/>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7F284656"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w:t>
      </w:r>
    </w:p>
    <w:p w14:paraId="471F459B"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lastRenderedPageBreak/>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15BE2899"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3B282E87"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b/>
          <w:bCs/>
          <w:color w:val="000000"/>
          <w:sz w:val="24"/>
          <w:szCs w:val="24"/>
          <w:lang w:eastAsia="en-US"/>
        </w:rPr>
        <w:t xml:space="preserve">Апелляция о несогласии с выставленными баллами </w:t>
      </w:r>
      <w:r w:rsidRPr="00DC084B">
        <w:rPr>
          <w:rFonts w:ascii="Liberation Serif" w:eastAsia="Calibri" w:hAnsi="Liberation Serif"/>
          <w:color w:val="000000"/>
          <w:sz w:val="24"/>
          <w:szCs w:val="24"/>
          <w:lang w:eastAsia="en-US"/>
        </w:rPr>
        <w:t xml:space="preserve">подается в течение двух рабочих дней после официального дня объявления результатов экзамена по соответствующему учебному предмету. </w:t>
      </w:r>
    </w:p>
    <w:p w14:paraId="0F8DCCAF"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hAnsi="Liberation Serif"/>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r w:rsidRPr="00DC084B">
        <w:rPr>
          <w:rFonts w:ascii="Liberation Serif" w:eastAsia="Calibri" w:hAnsi="Liberation Serif"/>
          <w:color w:val="000000"/>
          <w:sz w:val="24"/>
          <w:szCs w:val="24"/>
          <w:lang w:eastAsia="en-US"/>
        </w:rPr>
        <w:t>.</w:t>
      </w:r>
    </w:p>
    <w:p w14:paraId="4DF20EAB"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hAnsi="Liberation Serif"/>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w:t>
      </w:r>
      <w:r w:rsidRPr="00DC084B">
        <w:rPr>
          <w:rFonts w:ascii="Liberation Serif" w:eastAsia="Calibri" w:hAnsi="Liberation Serif"/>
          <w:color w:val="000000"/>
          <w:sz w:val="24"/>
          <w:szCs w:val="24"/>
          <w:lang w:eastAsia="en-US"/>
        </w:rPr>
        <w:t xml:space="preserve"> </w:t>
      </w:r>
    </w:p>
    <w:p w14:paraId="5A299FB2"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hAnsi="Liberation Serif"/>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09E046E2"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14:paraId="7C0C100F"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75D105FC"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6EDF7C2C"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0EAB85EB"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w:t>
      </w:r>
      <w:r w:rsidRPr="00DC084B">
        <w:rPr>
          <w:rFonts w:ascii="Liberation Serif" w:hAnsi="Liberation Serif"/>
          <w:sz w:val="24"/>
          <w:szCs w:val="24"/>
        </w:rPr>
        <w:lastRenderedPageBreak/>
        <w:t>оценивания, содержанию которого соответствует выставляемый им первичный балл (далее – заключение).</w:t>
      </w:r>
    </w:p>
    <w:p w14:paraId="653D4B6E"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7B83AA9A"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0534C884"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rsidRPr="00DC084B">
        <w:rPr>
          <w:rFonts w:ascii="Liberation Serif" w:hAnsi="Liberation Serif"/>
          <w:sz w:val="24"/>
          <w:szCs w:val="24"/>
        </w:rPr>
        <w:t>информационнокоммуникационных</w:t>
      </w:r>
      <w:proofErr w:type="spellEnd"/>
      <w:r w:rsidRPr="00DC084B">
        <w:rPr>
          <w:rFonts w:ascii="Liberation Serif" w:hAnsi="Liberation Serif"/>
          <w:sz w:val="24"/>
          <w:szCs w:val="24"/>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54FD1916"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0CB8567C"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16DA7F55"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5753A0C4"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3E4B6495"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1) об отклонении апелляции; </w:t>
      </w:r>
    </w:p>
    <w:p w14:paraId="6D5E78C0"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2) об удовлетворении апелляции.</w:t>
      </w:r>
    </w:p>
    <w:p w14:paraId="5C4B48AC"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4F2FD01E"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784FDC5F"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2AC621AC" w14:textId="77777777" w:rsidR="003900F5" w:rsidRPr="00DC084B" w:rsidRDefault="003900F5" w:rsidP="003900F5">
      <w:pPr>
        <w:autoSpaceDE w:val="0"/>
        <w:autoSpaceDN w:val="0"/>
        <w:adjustRightInd w:val="0"/>
        <w:spacing w:after="0" w:line="240" w:lineRule="auto"/>
        <w:ind w:firstLine="708"/>
        <w:jc w:val="both"/>
        <w:rPr>
          <w:rFonts w:ascii="Liberation Serif" w:hAnsi="Liberation Serif"/>
          <w:sz w:val="24"/>
          <w:szCs w:val="24"/>
        </w:rPr>
      </w:pPr>
      <w:r w:rsidRPr="00DC084B">
        <w:rPr>
          <w:rFonts w:ascii="Liberation Serif" w:hAnsi="Liberation Serif"/>
          <w:sz w:val="24"/>
          <w:szCs w:val="24"/>
        </w:rPr>
        <w:lastRenderedPageBreak/>
        <w:t>В случае отсутствия заявления об</w:t>
      </w:r>
      <w:r w:rsidRPr="00DC084B">
        <w:rPr>
          <w:rFonts w:ascii="Times New Roman" w:hAnsi="Times New Roman" w:cs="Times New Roman"/>
          <w:sz w:val="24"/>
          <w:szCs w:val="24"/>
        </w:rPr>
        <w:t> </w:t>
      </w:r>
      <w:r w:rsidRPr="00DC084B">
        <w:rPr>
          <w:rFonts w:ascii="Liberation Serif" w:hAnsi="Liberation Serif" w:cs="Liberation Serif"/>
          <w:sz w:val="24"/>
          <w:szCs w:val="24"/>
        </w:rPr>
        <w:t>отзыве</w:t>
      </w:r>
      <w:r w:rsidRPr="00DC084B">
        <w:rPr>
          <w:rFonts w:ascii="Liberation Serif" w:hAnsi="Liberation Serif"/>
          <w:sz w:val="24"/>
          <w:szCs w:val="24"/>
        </w:rPr>
        <w:t xml:space="preserve"> </w:t>
      </w:r>
      <w:r w:rsidRPr="00DC084B">
        <w:rPr>
          <w:rFonts w:ascii="Liberation Serif" w:hAnsi="Liberation Serif" w:cs="Liberation Serif"/>
          <w:sz w:val="24"/>
          <w:szCs w:val="24"/>
        </w:rPr>
        <w:t>поданной</w:t>
      </w:r>
      <w:r w:rsidRPr="00DC084B">
        <w:rPr>
          <w:rFonts w:ascii="Liberation Serif" w:hAnsi="Liberation Serif"/>
          <w:sz w:val="24"/>
          <w:szCs w:val="24"/>
        </w:rPr>
        <w:t xml:space="preserve"> </w:t>
      </w:r>
      <w:r w:rsidRPr="00DC084B">
        <w:rPr>
          <w:rFonts w:ascii="Liberation Serif" w:hAnsi="Liberation Serif" w:cs="Liberation Serif"/>
          <w:sz w:val="24"/>
          <w:szCs w:val="24"/>
        </w:rPr>
        <w:t>апелляции</w:t>
      </w:r>
      <w:r w:rsidRPr="00DC084B">
        <w:rPr>
          <w:rFonts w:ascii="Liberation Serif" w:hAnsi="Liberation Serif"/>
          <w:sz w:val="24"/>
          <w:szCs w:val="24"/>
        </w:rPr>
        <w:t>, и</w:t>
      </w:r>
      <w:r w:rsidRPr="00DC084B">
        <w:rPr>
          <w:rFonts w:ascii="Times New Roman" w:hAnsi="Times New Roman" w:cs="Times New Roman"/>
          <w:sz w:val="24"/>
          <w:szCs w:val="24"/>
        </w:rPr>
        <w:t> </w:t>
      </w:r>
      <w:r w:rsidRPr="00DC084B">
        <w:rPr>
          <w:rFonts w:ascii="Liberation Serif" w:hAnsi="Liberation Serif" w:cs="Liberation Serif"/>
          <w:sz w:val="24"/>
          <w:szCs w:val="24"/>
        </w:rPr>
        <w:t>неявки</w:t>
      </w:r>
      <w:r w:rsidRPr="00DC084B">
        <w:rPr>
          <w:rFonts w:ascii="Liberation Serif" w:hAnsi="Liberation Serif"/>
          <w:sz w:val="24"/>
          <w:szCs w:val="24"/>
        </w:rPr>
        <w:t xml:space="preserve"> </w:t>
      </w:r>
      <w:r w:rsidRPr="00DC084B">
        <w:rPr>
          <w:rFonts w:ascii="Liberation Serif" w:hAnsi="Liberation Serif" w:cs="Liberation Serif"/>
          <w:sz w:val="24"/>
          <w:szCs w:val="24"/>
        </w:rPr>
        <w:t>участника</w:t>
      </w:r>
      <w:r w:rsidRPr="00DC084B">
        <w:rPr>
          <w:rFonts w:ascii="Liberation Serif" w:hAnsi="Liberation Serif"/>
          <w:sz w:val="24"/>
          <w:szCs w:val="24"/>
        </w:rPr>
        <w:t xml:space="preserve"> </w:t>
      </w:r>
      <w:r w:rsidRPr="00DC084B">
        <w:rPr>
          <w:rFonts w:ascii="Liberation Serif" w:hAnsi="Liberation Serif" w:cs="Liberation Serif"/>
          <w:sz w:val="24"/>
          <w:szCs w:val="24"/>
        </w:rPr>
        <w:t>ГИА</w:t>
      </w:r>
      <w:r w:rsidRPr="00DC084B">
        <w:rPr>
          <w:rFonts w:ascii="Liberation Serif" w:hAnsi="Liberation Serif"/>
          <w:sz w:val="24"/>
          <w:szCs w:val="24"/>
        </w:rPr>
        <w:t xml:space="preserve"> </w:t>
      </w:r>
      <w:r w:rsidRPr="00DC084B">
        <w:rPr>
          <w:rFonts w:ascii="Liberation Serif" w:hAnsi="Liberation Serif" w:cs="Liberation Serif"/>
          <w:sz w:val="24"/>
          <w:szCs w:val="24"/>
        </w:rPr>
        <w:t>на</w:t>
      </w:r>
      <w:r w:rsidRPr="00DC084B">
        <w:rPr>
          <w:rFonts w:ascii="Times New Roman" w:hAnsi="Times New Roman" w:cs="Times New Roman"/>
          <w:sz w:val="24"/>
          <w:szCs w:val="24"/>
        </w:rPr>
        <w:t> </w:t>
      </w:r>
      <w:r w:rsidRPr="00DC084B">
        <w:rPr>
          <w:rFonts w:ascii="Liberation Serif" w:hAnsi="Liberation Serif" w:cs="Liberation Serif"/>
          <w:sz w:val="24"/>
          <w:szCs w:val="24"/>
        </w:rPr>
        <w:t>заседание</w:t>
      </w:r>
      <w:r w:rsidRPr="00DC084B">
        <w:rPr>
          <w:rFonts w:ascii="Liberation Serif" w:hAnsi="Liberation Serif"/>
          <w:sz w:val="24"/>
          <w:szCs w:val="24"/>
        </w:rPr>
        <w:t xml:space="preserve"> </w:t>
      </w:r>
      <w:r w:rsidRPr="00DC084B">
        <w:rPr>
          <w:rFonts w:ascii="Liberation Serif" w:hAnsi="Liberation Serif" w:cs="Liberation Serif"/>
          <w:sz w:val="24"/>
          <w:szCs w:val="24"/>
        </w:rPr>
        <w:t>конфликтной</w:t>
      </w:r>
      <w:r w:rsidRPr="00DC084B">
        <w:rPr>
          <w:rFonts w:ascii="Liberation Serif" w:hAnsi="Liberation Serif"/>
          <w:sz w:val="24"/>
          <w:szCs w:val="24"/>
        </w:rPr>
        <w:t xml:space="preserve"> </w:t>
      </w:r>
      <w:r w:rsidRPr="00DC084B">
        <w:rPr>
          <w:rFonts w:ascii="Liberation Serif" w:hAnsi="Liberation Serif" w:cs="Liberation Serif"/>
          <w:sz w:val="24"/>
          <w:szCs w:val="24"/>
        </w:rPr>
        <w:t>комиссии</w:t>
      </w:r>
      <w:r w:rsidRPr="00DC084B">
        <w:rPr>
          <w:rFonts w:ascii="Liberation Serif" w:hAnsi="Liberation Serif"/>
          <w:sz w:val="24"/>
          <w:szCs w:val="24"/>
        </w:rPr>
        <w:t xml:space="preserve">, </w:t>
      </w:r>
      <w:r w:rsidRPr="00DC084B">
        <w:rPr>
          <w:rFonts w:ascii="Liberation Serif" w:hAnsi="Liberation Serif" w:cs="Liberation Serif"/>
          <w:sz w:val="24"/>
          <w:szCs w:val="24"/>
        </w:rPr>
        <w:t>на</w:t>
      </w:r>
      <w:r w:rsidRPr="00DC084B">
        <w:rPr>
          <w:rFonts w:ascii="Times New Roman" w:hAnsi="Times New Roman" w:cs="Times New Roman"/>
          <w:sz w:val="24"/>
          <w:szCs w:val="24"/>
        </w:rPr>
        <w:t> </w:t>
      </w:r>
      <w:r w:rsidRPr="00DC084B">
        <w:rPr>
          <w:rFonts w:ascii="Liberation Serif" w:hAnsi="Liberation Serif" w:cs="Liberation Serif"/>
          <w:sz w:val="24"/>
          <w:szCs w:val="24"/>
        </w:rPr>
        <w:t>котором</w:t>
      </w:r>
      <w:r w:rsidRPr="00DC084B">
        <w:rPr>
          <w:rFonts w:ascii="Liberation Serif" w:hAnsi="Liberation Serif"/>
          <w:sz w:val="24"/>
          <w:szCs w:val="24"/>
        </w:rPr>
        <w:t xml:space="preserve"> </w:t>
      </w:r>
      <w:r w:rsidRPr="00DC084B">
        <w:rPr>
          <w:rFonts w:ascii="Liberation Serif" w:hAnsi="Liberation Serif" w:cs="Liberation Serif"/>
          <w:sz w:val="24"/>
          <w:szCs w:val="24"/>
        </w:rPr>
        <w:t>рассматривается</w:t>
      </w:r>
      <w:r w:rsidRPr="00DC084B">
        <w:rPr>
          <w:rFonts w:ascii="Liberation Serif" w:hAnsi="Liberation Serif"/>
          <w:sz w:val="24"/>
          <w:szCs w:val="24"/>
        </w:rPr>
        <w:t xml:space="preserve"> </w:t>
      </w:r>
      <w:r w:rsidRPr="00DC084B">
        <w:rPr>
          <w:rFonts w:ascii="Liberation Serif" w:hAnsi="Liberation Serif" w:cs="Liberation Serif"/>
          <w:sz w:val="24"/>
          <w:szCs w:val="24"/>
        </w:rPr>
        <w:t>апелляция</w:t>
      </w:r>
      <w:r w:rsidRPr="00DC084B">
        <w:rPr>
          <w:rFonts w:ascii="Liberation Serif" w:hAnsi="Liberation Serif"/>
          <w:sz w:val="24"/>
          <w:szCs w:val="24"/>
        </w:rPr>
        <w:t xml:space="preserve">, </w:t>
      </w:r>
      <w:r w:rsidRPr="00DC084B">
        <w:rPr>
          <w:rFonts w:ascii="Liberation Serif" w:hAnsi="Liberation Serif" w:cs="Liberation Serif"/>
          <w:sz w:val="24"/>
          <w:szCs w:val="24"/>
        </w:rPr>
        <w:t>апелляционная</w:t>
      </w:r>
      <w:r w:rsidRPr="00DC084B">
        <w:rPr>
          <w:rFonts w:ascii="Liberation Serif" w:hAnsi="Liberation Serif"/>
          <w:sz w:val="24"/>
          <w:szCs w:val="24"/>
        </w:rPr>
        <w:t xml:space="preserve"> </w:t>
      </w:r>
      <w:r w:rsidRPr="00DC084B">
        <w:rPr>
          <w:rFonts w:ascii="Liberation Serif" w:hAnsi="Liberation Serif" w:cs="Liberation Serif"/>
          <w:sz w:val="24"/>
          <w:szCs w:val="24"/>
        </w:rPr>
        <w:t>комиссия</w:t>
      </w:r>
      <w:r w:rsidRPr="00DC084B">
        <w:rPr>
          <w:rFonts w:ascii="Liberation Serif" w:hAnsi="Liberation Serif"/>
          <w:sz w:val="24"/>
          <w:szCs w:val="24"/>
        </w:rPr>
        <w:t xml:space="preserve"> </w:t>
      </w:r>
      <w:r w:rsidRPr="00DC084B">
        <w:rPr>
          <w:rFonts w:ascii="Liberation Serif" w:hAnsi="Liberation Serif" w:cs="Liberation Serif"/>
          <w:sz w:val="24"/>
          <w:szCs w:val="24"/>
        </w:rPr>
        <w:t>рассматривает</w:t>
      </w:r>
      <w:r w:rsidRPr="00DC084B">
        <w:rPr>
          <w:rFonts w:ascii="Liberation Serif" w:hAnsi="Liberation Serif"/>
          <w:sz w:val="24"/>
          <w:szCs w:val="24"/>
        </w:rPr>
        <w:t xml:space="preserve"> </w:t>
      </w:r>
      <w:r w:rsidRPr="00DC084B">
        <w:rPr>
          <w:rFonts w:ascii="Liberation Serif" w:hAnsi="Liberation Serif" w:cs="Liberation Serif"/>
          <w:sz w:val="24"/>
          <w:szCs w:val="24"/>
        </w:rPr>
        <w:t>его</w:t>
      </w:r>
      <w:r w:rsidRPr="00DC084B">
        <w:rPr>
          <w:rFonts w:ascii="Liberation Serif" w:hAnsi="Liberation Serif"/>
          <w:sz w:val="24"/>
          <w:szCs w:val="24"/>
        </w:rPr>
        <w:t xml:space="preserve"> </w:t>
      </w:r>
      <w:r w:rsidRPr="00DC084B">
        <w:rPr>
          <w:rFonts w:ascii="Liberation Serif" w:hAnsi="Liberation Serif" w:cs="Liberation Serif"/>
          <w:sz w:val="24"/>
          <w:szCs w:val="24"/>
        </w:rPr>
        <w:t>апелляцию</w:t>
      </w:r>
      <w:r w:rsidRPr="00DC084B">
        <w:rPr>
          <w:rFonts w:ascii="Liberation Serif" w:hAnsi="Liberation Serif"/>
          <w:sz w:val="24"/>
          <w:szCs w:val="24"/>
        </w:rPr>
        <w:t xml:space="preserve"> </w:t>
      </w:r>
      <w:r w:rsidRPr="00DC084B">
        <w:rPr>
          <w:rFonts w:ascii="Liberation Serif" w:hAnsi="Liberation Serif" w:cs="Liberation Serif"/>
          <w:sz w:val="24"/>
          <w:szCs w:val="24"/>
        </w:rPr>
        <w:t>в</w:t>
      </w:r>
      <w:r w:rsidRPr="00DC084B">
        <w:rPr>
          <w:rFonts w:ascii="Times New Roman" w:hAnsi="Times New Roman" w:cs="Times New Roman"/>
          <w:sz w:val="24"/>
          <w:szCs w:val="24"/>
        </w:rPr>
        <w:t> </w:t>
      </w:r>
      <w:r w:rsidRPr="00DC084B">
        <w:rPr>
          <w:rFonts w:ascii="Liberation Serif" w:hAnsi="Liberation Serif" w:cs="Liberation Serif"/>
          <w:sz w:val="24"/>
          <w:szCs w:val="24"/>
        </w:rPr>
        <w:t>установленном</w:t>
      </w:r>
      <w:r w:rsidRPr="00DC084B">
        <w:rPr>
          <w:rFonts w:ascii="Liberation Serif" w:hAnsi="Liberation Serif"/>
          <w:sz w:val="24"/>
          <w:szCs w:val="24"/>
        </w:rPr>
        <w:t xml:space="preserve"> </w:t>
      </w:r>
      <w:r w:rsidRPr="00DC084B">
        <w:rPr>
          <w:rFonts w:ascii="Liberation Serif" w:hAnsi="Liberation Serif" w:cs="Liberation Serif"/>
          <w:sz w:val="24"/>
          <w:szCs w:val="24"/>
        </w:rPr>
        <w:t>порядке</w:t>
      </w:r>
      <w:r w:rsidRPr="00DC084B">
        <w:rPr>
          <w:rFonts w:ascii="Liberation Serif" w:hAnsi="Liberation Serif"/>
          <w:sz w:val="24"/>
          <w:szCs w:val="24"/>
        </w:rPr>
        <w:t>.</w:t>
      </w:r>
    </w:p>
    <w:p w14:paraId="0E069263"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i/>
          <w:iCs/>
          <w:color w:val="000000"/>
          <w:sz w:val="24"/>
          <w:szCs w:val="24"/>
          <w:lang w:eastAsia="en-US"/>
        </w:rPr>
        <w:t xml:space="preserve">Информация подготовлена в соответствии со следующими нормативными правовыми документами, регламентирующими проведение ГИА: </w:t>
      </w:r>
    </w:p>
    <w:p w14:paraId="2D2A9DB5" w14:textId="77777777" w:rsidR="003900F5" w:rsidRPr="00DC084B" w:rsidRDefault="003900F5" w:rsidP="003900F5">
      <w:pPr>
        <w:autoSpaceDE w:val="0"/>
        <w:autoSpaceDN w:val="0"/>
        <w:adjustRightInd w:val="0"/>
        <w:spacing w:after="0" w:line="240" w:lineRule="auto"/>
        <w:ind w:firstLine="708"/>
        <w:jc w:val="both"/>
        <w:rPr>
          <w:rFonts w:ascii="Liberation Serif" w:eastAsia="Calibri" w:hAnsi="Liberation Serif"/>
          <w:color w:val="000000"/>
          <w:sz w:val="24"/>
          <w:szCs w:val="24"/>
          <w:lang w:eastAsia="en-US"/>
        </w:rPr>
      </w:pPr>
      <w:r w:rsidRPr="00DC084B">
        <w:rPr>
          <w:rFonts w:ascii="Liberation Serif" w:eastAsia="Calibri" w:hAnsi="Liberation Serif"/>
          <w:i/>
          <w:iCs/>
          <w:color w:val="000000"/>
          <w:sz w:val="24"/>
          <w:szCs w:val="24"/>
          <w:lang w:eastAsia="en-US"/>
        </w:rPr>
        <w:t xml:space="preserve">1. Федеральным законом от 29.12.2012 № 273-ФЗ «Об образовании в Российской Федерации». </w:t>
      </w:r>
    </w:p>
    <w:p w14:paraId="56F0F601" w14:textId="77777777" w:rsidR="003900F5" w:rsidRPr="00DC084B" w:rsidRDefault="003900F5" w:rsidP="003900F5">
      <w:pPr>
        <w:autoSpaceDE w:val="0"/>
        <w:autoSpaceDN w:val="0"/>
        <w:adjustRightInd w:val="0"/>
        <w:spacing w:after="0" w:line="240" w:lineRule="auto"/>
        <w:ind w:firstLine="720"/>
        <w:jc w:val="both"/>
        <w:rPr>
          <w:rFonts w:ascii="Liberation Serif" w:hAnsi="Liberation Serif"/>
          <w:i/>
          <w:sz w:val="24"/>
          <w:szCs w:val="24"/>
        </w:rPr>
      </w:pPr>
      <w:r w:rsidRPr="00DC084B">
        <w:rPr>
          <w:rFonts w:ascii="Liberation Serif" w:eastAsia="Calibri" w:hAnsi="Liberation Serif"/>
          <w:i/>
          <w:iCs/>
          <w:color w:val="000000"/>
          <w:sz w:val="24"/>
          <w:szCs w:val="24"/>
          <w:lang w:eastAsia="en-US"/>
        </w:rPr>
        <w:t xml:space="preserve">2. </w:t>
      </w:r>
      <w:r w:rsidRPr="00DC084B">
        <w:rPr>
          <w:rFonts w:ascii="Liberation Serif" w:hAnsi="Liberation Serif"/>
          <w:i/>
          <w:sz w:val="24"/>
          <w:szCs w:val="24"/>
        </w:rPr>
        <w:t>Постановлением Правительства РФ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(применяется с 01.03.2022);</w:t>
      </w:r>
    </w:p>
    <w:p w14:paraId="751A689D" w14:textId="77777777" w:rsidR="003900F5" w:rsidRPr="00DC084B" w:rsidRDefault="003900F5" w:rsidP="003900F5">
      <w:pPr>
        <w:spacing w:after="0" w:line="240" w:lineRule="auto"/>
        <w:ind w:right="-2" w:firstLine="720"/>
        <w:jc w:val="both"/>
        <w:rPr>
          <w:rFonts w:ascii="Liberation Serif" w:hAnsi="Liberation Serif"/>
          <w:i/>
          <w:sz w:val="24"/>
          <w:szCs w:val="24"/>
        </w:rPr>
      </w:pPr>
      <w:r w:rsidRPr="00DC084B">
        <w:rPr>
          <w:rFonts w:ascii="Liberation Serif" w:hAnsi="Liberation Serif"/>
          <w:i/>
          <w:sz w:val="24"/>
          <w:szCs w:val="24"/>
        </w:rPr>
        <w:t>3</w:t>
      </w:r>
      <w:r w:rsidRPr="00DC084B">
        <w:rPr>
          <w:rFonts w:ascii="Liberation Serif" w:hAnsi="Liberation Serif"/>
          <w:sz w:val="24"/>
          <w:szCs w:val="24"/>
        </w:rPr>
        <w:t xml:space="preserve">. </w:t>
      </w:r>
      <w:r w:rsidRPr="00DC084B">
        <w:rPr>
          <w:rFonts w:ascii="Liberation Serif" w:hAnsi="Liberation Serif"/>
          <w:i/>
          <w:sz w:val="24"/>
          <w:szCs w:val="24"/>
        </w:rPr>
        <w:t xml:space="preserve">Информация подготовлена в соответствии с приказом </w:t>
      </w:r>
      <w:proofErr w:type="spellStart"/>
      <w:r w:rsidRPr="00DC084B">
        <w:rPr>
          <w:rFonts w:ascii="Liberation Serif" w:hAnsi="Liberation Serif"/>
          <w:i/>
          <w:sz w:val="24"/>
          <w:szCs w:val="24"/>
        </w:rPr>
        <w:t>Минпросвещения</w:t>
      </w:r>
      <w:proofErr w:type="spellEnd"/>
      <w:r w:rsidRPr="00DC084B">
        <w:rPr>
          <w:rFonts w:ascii="Liberation Serif" w:hAnsi="Liberation Serif"/>
          <w:i/>
          <w:sz w:val="24"/>
          <w:szCs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54B9EDEA" w14:textId="77777777" w:rsidR="00B93ACD" w:rsidRDefault="00B93ACD"/>
    <w:sectPr w:rsidR="00B93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95"/>
    <w:rsid w:val="003900F5"/>
    <w:rsid w:val="00B93ACD"/>
    <w:rsid w:val="00E8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5097"/>
  <w15:chartTrackingRefBased/>
  <w15:docId w15:val="{ECB8CCD0-EB65-4609-8B9C-B4C42D76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0F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0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uiPriority w:val="99"/>
    <w:qFormat/>
    <w:rsid w:val="003900F5"/>
    <w:pPr>
      <w:spacing w:before="120" w:after="120" w:line="240" w:lineRule="auto"/>
      <w:jc w:val="center"/>
    </w:pPr>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3143</Words>
  <Characters>17921</Characters>
  <Application>Microsoft Office Word</Application>
  <DocSecurity>0</DocSecurity>
  <Lines>149</Lines>
  <Paragraphs>42</Paragraphs>
  <ScaleCrop>false</ScaleCrop>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2025-02-13T06:54:00Z</dcterms:created>
  <dcterms:modified xsi:type="dcterms:W3CDTF">2025-02-13T06:54:00Z</dcterms:modified>
</cp:coreProperties>
</file>